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356D8" w14:textId="3533000E" w:rsidR="00557492" w:rsidRPr="00742571" w:rsidRDefault="00557492" w:rsidP="001B7CB6">
      <w:pPr>
        <w:jc w:val="center"/>
        <w:rPr>
          <w:rFonts w:ascii="Arial" w:hAnsi="Arial" w:cs="Arial"/>
          <w:b/>
          <w:bCs/>
          <w:sz w:val="24"/>
          <w:szCs w:val="24"/>
        </w:rPr>
      </w:pPr>
      <w:r w:rsidRPr="00742571">
        <w:rPr>
          <w:rFonts w:ascii="Arial" w:hAnsi="Arial" w:cs="Arial"/>
          <w:b/>
          <w:bCs/>
          <w:sz w:val="24"/>
          <w:szCs w:val="24"/>
        </w:rPr>
        <w:t>Risk Management</w:t>
      </w:r>
    </w:p>
    <w:p w14:paraId="5E6FFB83" w14:textId="35002154" w:rsidR="00557492" w:rsidRPr="00742571" w:rsidRDefault="006D5B2B" w:rsidP="00557492">
      <w:pPr>
        <w:jc w:val="center"/>
        <w:rPr>
          <w:rFonts w:ascii="Arial" w:hAnsi="Arial" w:cs="Arial"/>
          <w:b/>
          <w:bCs/>
          <w:sz w:val="24"/>
          <w:szCs w:val="24"/>
        </w:rPr>
      </w:pPr>
      <w:r>
        <w:rPr>
          <w:rFonts w:ascii="Arial" w:hAnsi="Arial" w:cs="Arial"/>
          <w:b/>
          <w:bCs/>
          <w:sz w:val="24"/>
          <w:szCs w:val="24"/>
        </w:rPr>
        <w:t xml:space="preserve"> </w:t>
      </w:r>
      <w:r w:rsidR="007263C2">
        <w:rPr>
          <w:rFonts w:ascii="Arial" w:hAnsi="Arial" w:cs="Arial"/>
          <w:b/>
          <w:bCs/>
          <w:sz w:val="24"/>
          <w:szCs w:val="24"/>
        </w:rPr>
        <w:t>PROTECT THE ENVIRONMENT</w:t>
      </w:r>
    </w:p>
    <w:p w14:paraId="04CDE3A4" w14:textId="77777777" w:rsidR="006B7CB3" w:rsidRDefault="00557492" w:rsidP="007263C2">
      <w:pPr>
        <w:rPr>
          <w:rFonts w:ascii="Arial" w:hAnsi="Arial" w:cs="Arial"/>
          <w:sz w:val="24"/>
          <w:szCs w:val="24"/>
        </w:rPr>
      </w:pPr>
      <w:r w:rsidRPr="00742571">
        <w:rPr>
          <w:rFonts w:ascii="Arial" w:hAnsi="Arial" w:cs="Arial"/>
          <w:b/>
          <w:bCs/>
          <w:sz w:val="24"/>
          <w:szCs w:val="24"/>
        </w:rPr>
        <w:t>SCENARIO:</w:t>
      </w:r>
      <w:r>
        <w:rPr>
          <w:rFonts w:ascii="Arial" w:hAnsi="Arial" w:cs="Arial"/>
          <w:sz w:val="24"/>
          <w:szCs w:val="24"/>
        </w:rPr>
        <w:t xml:space="preserve"> </w:t>
      </w:r>
      <w:r w:rsidR="006B7CB3" w:rsidRPr="006B7CB3">
        <w:rPr>
          <w:rFonts w:ascii="Arial" w:hAnsi="Arial" w:cs="Arial"/>
          <w:sz w:val="24"/>
          <w:szCs w:val="24"/>
        </w:rPr>
        <w:t>You are a member of a detachment that has deployed to a remote location north of the Arctic Circle. You live in Arctic tents heated by unique tent stoves designed for this harsh climate. The stoves use a special fuel mix that is flown into your location in several 600-gallon bladders. Because of weather conditions at your location, it is not usual for conditions to prevent any air resupply for ten days or more at a time. Also, because of the tundra characteristics of the location, any extensive fuel spill would be a localized environmental disaster because you lack any effective cleanup capabilities. Based on the above, you understand that the losing any significant part of the fuel would place the entire detachment at risk of cold injury and seriously damage the local environment.</w:t>
      </w:r>
    </w:p>
    <w:p w14:paraId="2ECBCB89" w14:textId="45706B37" w:rsidR="009A0919" w:rsidRDefault="009A0919" w:rsidP="007263C2">
      <w:pPr>
        <w:rPr>
          <w:rFonts w:ascii="Arial" w:hAnsi="Arial" w:cs="Arial"/>
          <w:sz w:val="24"/>
          <w:szCs w:val="24"/>
        </w:rPr>
      </w:pPr>
      <w:r w:rsidRPr="00742571">
        <w:rPr>
          <w:rFonts w:ascii="Arial" w:hAnsi="Arial" w:cs="Arial"/>
          <w:b/>
          <w:bCs/>
          <w:sz w:val="24"/>
          <w:szCs w:val="24"/>
        </w:rPr>
        <w:t>EXERCISE:</w:t>
      </w:r>
      <w:r>
        <w:rPr>
          <w:rFonts w:ascii="Arial" w:hAnsi="Arial" w:cs="Arial"/>
          <w:sz w:val="24"/>
          <w:szCs w:val="24"/>
        </w:rPr>
        <w:t xml:space="preserve"> </w:t>
      </w:r>
      <w:r w:rsidR="00A9398A">
        <w:rPr>
          <w:rFonts w:ascii="Arial" w:hAnsi="Arial" w:cs="Arial"/>
          <w:sz w:val="24"/>
          <w:szCs w:val="24"/>
        </w:rPr>
        <w:t>Develop a risk management application to minimize the potential for any mishap arising from</w:t>
      </w:r>
      <w:r w:rsidR="00CA69FE">
        <w:rPr>
          <w:rFonts w:ascii="Arial" w:hAnsi="Arial" w:cs="Arial"/>
          <w:sz w:val="24"/>
          <w:szCs w:val="24"/>
        </w:rPr>
        <w:t xml:space="preserve"> </w:t>
      </w:r>
      <w:r w:rsidR="002937B5">
        <w:rPr>
          <w:rFonts w:ascii="Arial" w:hAnsi="Arial" w:cs="Arial"/>
          <w:sz w:val="24"/>
          <w:szCs w:val="24"/>
        </w:rPr>
        <w:t>fuel storage on request.</w:t>
      </w:r>
    </w:p>
    <w:p w14:paraId="40D471A5" w14:textId="77777777" w:rsidR="00D73D01" w:rsidRPr="00D73D01" w:rsidRDefault="00D73D01" w:rsidP="00D73D01">
      <w:pPr>
        <w:ind w:left="1440" w:hanging="1440"/>
        <w:rPr>
          <w:rFonts w:ascii="Arial" w:hAnsi="Arial" w:cs="Arial"/>
          <w:sz w:val="24"/>
          <w:szCs w:val="24"/>
        </w:rPr>
      </w:pPr>
      <w:r w:rsidRPr="00D73D01">
        <w:rPr>
          <w:rFonts w:ascii="Arial" w:hAnsi="Arial" w:cs="Arial"/>
          <w:sz w:val="24"/>
          <w:szCs w:val="24"/>
        </w:rPr>
        <w:t xml:space="preserve">Step 1: </w:t>
      </w:r>
      <w:r w:rsidRPr="00D73D01">
        <w:rPr>
          <w:rFonts w:ascii="Arial" w:hAnsi="Arial" w:cs="Arial"/>
          <w:sz w:val="24"/>
          <w:szCs w:val="24"/>
        </w:rPr>
        <w:tab/>
        <w:t>a. Identify critical steps in the process and develop a Hazard ID approach suitable for this Risk Management application.</w:t>
      </w:r>
    </w:p>
    <w:p w14:paraId="3118917F" w14:textId="77777777" w:rsidR="00D73D01" w:rsidRPr="00D73D01" w:rsidRDefault="00D73D01" w:rsidP="00D73D01">
      <w:pPr>
        <w:ind w:left="1440" w:hanging="1440"/>
        <w:rPr>
          <w:rFonts w:ascii="Arial" w:hAnsi="Arial" w:cs="Arial"/>
          <w:sz w:val="24"/>
          <w:szCs w:val="24"/>
        </w:rPr>
      </w:pPr>
      <w:r w:rsidRPr="00D73D01">
        <w:rPr>
          <w:rFonts w:ascii="Arial" w:hAnsi="Arial" w:cs="Arial"/>
          <w:sz w:val="24"/>
          <w:szCs w:val="24"/>
        </w:rPr>
        <w:tab/>
        <w:t>b. Apply the Hazard ID tools you have chosen. Refer to DAFPAM 90-803 for a list of Hazard ID tools.</w:t>
      </w:r>
    </w:p>
    <w:p w14:paraId="169284B7" w14:textId="439AB9CF" w:rsidR="00D73D01" w:rsidRPr="00D73D01" w:rsidRDefault="00D73D01" w:rsidP="00D73D01">
      <w:pPr>
        <w:ind w:left="1440" w:hanging="1440"/>
        <w:rPr>
          <w:rFonts w:ascii="Arial" w:hAnsi="Arial" w:cs="Arial"/>
          <w:sz w:val="24"/>
          <w:szCs w:val="24"/>
        </w:rPr>
      </w:pPr>
      <w:r w:rsidRPr="00D73D01">
        <w:rPr>
          <w:rFonts w:ascii="Arial" w:hAnsi="Arial" w:cs="Arial"/>
          <w:sz w:val="24"/>
          <w:szCs w:val="24"/>
        </w:rPr>
        <w:t xml:space="preserve">Step 2: </w:t>
      </w:r>
      <w:r w:rsidRPr="00D73D01">
        <w:rPr>
          <w:rFonts w:ascii="Arial" w:hAnsi="Arial" w:cs="Arial"/>
          <w:sz w:val="24"/>
          <w:szCs w:val="24"/>
        </w:rPr>
        <w:tab/>
      </w:r>
      <w:r w:rsidR="00906BF6" w:rsidRPr="007E2A16">
        <w:rPr>
          <w:rFonts w:ascii="Arial" w:hAnsi="Arial" w:cs="Arial"/>
          <w:sz w:val="24"/>
          <w:szCs w:val="24"/>
        </w:rPr>
        <w:t xml:space="preserve">Assess the risk associated with each hazard you identified in step 1. Use the 4x5 risk management matrix (refer to DAFPAM 90-803) to help prioritize the risks. Document the risk issues using the </w:t>
      </w:r>
      <w:r w:rsidR="00906BF6">
        <w:rPr>
          <w:rFonts w:ascii="Arial" w:hAnsi="Arial" w:cs="Arial"/>
          <w:sz w:val="24"/>
          <w:szCs w:val="24"/>
        </w:rPr>
        <w:t xml:space="preserve">Joint Risk Assessment Tool (JRAT) </w:t>
      </w:r>
      <w:hyperlink r:id="rId5" w:history="1">
        <w:r w:rsidR="00906BF6" w:rsidRPr="00A145BE">
          <w:rPr>
            <w:rStyle w:val="Hyperlink"/>
            <w:rFonts w:ascii="Arial" w:hAnsi="Arial" w:cs="Arial"/>
            <w:sz w:val="24"/>
            <w:szCs w:val="24"/>
          </w:rPr>
          <w:t>https://jrat.safety.army.mil/login.aspx</w:t>
        </w:r>
      </w:hyperlink>
      <w:r w:rsidR="00906BF6">
        <w:rPr>
          <w:rFonts w:ascii="Arial" w:hAnsi="Arial" w:cs="Arial"/>
          <w:sz w:val="24"/>
          <w:szCs w:val="24"/>
        </w:rPr>
        <w:t xml:space="preserve"> or by using the DD Form 2977 Deliberate Risk Assessment Worksheet.</w:t>
      </w:r>
    </w:p>
    <w:p w14:paraId="0DFA1037" w14:textId="77777777" w:rsidR="00D73D01" w:rsidRPr="00D73D01" w:rsidRDefault="00D73D01" w:rsidP="00D73D01">
      <w:pPr>
        <w:ind w:left="1440" w:hanging="1440"/>
        <w:rPr>
          <w:rFonts w:ascii="Arial" w:hAnsi="Arial" w:cs="Arial"/>
          <w:sz w:val="24"/>
          <w:szCs w:val="24"/>
        </w:rPr>
      </w:pPr>
      <w:r w:rsidRPr="00D73D01">
        <w:rPr>
          <w:rFonts w:ascii="Arial" w:hAnsi="Arial" w:cs="Arial"/>
          <w:sz w:val="24"/>
          <w:szCs w:val="24"/>
        </w:rPr>
        <w:t xml:space="preserve">Step 3: </w:t>
      </w:r>
      <w:r w:rsidRPr="00D73D01">
        <w:rPr>
          <w:rFonts w:ascii="Arial" w:hAnsi="Arial" w:cs="Arial"/>
          <w:sz w:val="24"/>
          <w:szCs w:val="24"/>
        </w:rPr>
        <w:tab/>
        <w:t>Starting with the worst hazards, prioritize the development of the best possible risk controls in this scenario.</w:t>
      </w:r>
    </w:p>
    <w:p w14:paraId="4D4CB624" w14:textId="77777777" w:rsidR="00D73D01" w:rsidRPr="00D73D01" w:rsidRDefault="00D73D01" w:rsidP="00D73D01">
      <w:pPr>
        <w:ind w:left="1440" w:hanging="1440"/>
        <w:rPr>
          <w:rFonts w:ascii="Arial" w:hAnsi="Arial" w:cs="Arial"/>
          <w:sz w:val="24"/>
          <w:szCs w:val="24"/>
        </w:rPr>
      </w:pPr>
      <w:r w:rsidRPr="00D73D01">
        <w:rPr>
          <w:rFonts w:ascii="Arial" w:hAnsi="Arial" w:cs="Arial"/>
          <w:sz w:val="24"/>
          <w:szCs w:val="24"/>
        </w:rPr>
        <w:t>Step 4:</w:t>
      </w:r>
      <w:r w:rsidRPr="00D73D01">
        <w:rPr>
          <w:rFonts w:ascii="Arial" w:hAnsi="Arial" w:cs="Arial"/>
          <w:sz w:val="24"/>
          <w:szCs w:val="24"/>
        </w:rPr>
        <w:tab/>
        <w:t>Be prepared to present your recommendations in a way that enables the appropriate person to make a risk-based decision. Outline the advantages and disadvantages of each option.</w:t>
      </w:r>
    </w:p>
    <w:p w14:paraId="12F46AB5" w14:textId="77777777" w:rsidR="00D73D01" w:rsidRPr="00D73D01" w:rsidRDefault="00D73D01" w:rsidP="00D73D01">
      <w:pPr>
        <w:ind w:left="1440" w:hanging="1440"/>
        <w:rPr>
          <w:rFonts w:ascii="Arial" w:hAnsi="Arial" w:cs="Arial"/>
          <w:sz w:val="24"/>
          <w:szCs w:val="24"/>
        </w:rPr>
      </w:pPr>
      <w:r w:rsidRPr="00D73D01">
        <w:rPr>
          <w:rFonts w:ascii="Arial" w:hAnsi="Arial" w:cs="Arial"/>
          <w:sz w:val="24"/>
          <w:szCs w:val="24"/>
        </w:rPr>
        <w:t>Step 5:</w:t>
      </w:r>
      <w:r w:rsidRPr="00D73D01">
        <w:rPr>
          <w:rFonts w:ascii="Arial" w:hAnsi="Arial" w:cs="Arial"/>
          <w:sz w:val="24"/>
          <w:szCs w:val="24"/>
        </w:rPr>
        <w:tab/>
        <w:t>Describe how these risk controls would be implemented.</w:t>
      </w:r>
    </w:p>
    <w:p w14:paraId="2E61491B" w14:textId="45AE5D3F" w:rsidR="00C91B62" w:rsidRDefault="00D73D01" w:rsidP="00D73D01">
      <w:pPr>
        <w:ind w:left="1440" w:hanging="1440"/>
        <w:rPr>
          <w:rFonts w:ascii="Arial" w:hAnsi="Arial" w:cs="Arial"/>
          <w:sz w:val="24"/>
          <w:szCs w:val="24"/>
        </w:rPr>
      </w:pPr>
      <w:r w:rsidRPr="00D73D01">
        <w:rPr>
          <w:rFonts w:ascii="Arial" w:hAnsi="Arial" w:cs="Arial"/>
          <w:sz w:val="24"/>
          <w:szCs w:val="24"/>
        </w:rPr>
        <w:t>Step 6:</w:t>
      </w:r>
      <w:r w:rsidRPr="00D73D01">
        <w:rPr>
          <w:rFonts w:ascii="Arial" w:hAnsi="Arial" w:cs="Arial"/>
          <w:sz w:val="24"/>
          <w:szCs w:val="24"/>
        </w:rPr>
        <w:tab/>
        <w:t>Describe the procedures that could be used to assess the effectiveness of this RM application. Additionally, explain the feedback mechanism or process that would be applied in this situation.</w:t>
      </w:r>
    </w:p>
    <w:p w14:paraId="3E3369CE" w14:textId="7B33813B" w:rsidR="006A1B83" w:rsidRPr="00777E88" w:rsidRDefault="006A1B83" w:rsidP="0000746C">
      <w:pPr>
        <w:ind w:left="1440" w:hanging="1440"/>
        <w:rPr>
          <w:rFonts w:ascii="Arial" w:hAnsi="Arial" w:cs="Arial"/>
          <w:sz w:val="24"/>
          <w:szCs w:val="24"/>
        </w:rPr>
      </w:pPr>
    </w:p>
    <w:sectPr w:rsidR="006A1B83" w:rsidRPr="00777E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F1B5A"/>
    <w:multiLevelType w:val="hybridMultilevel"/>
    <w:tmpl w:val="0A4C5B0A"/>
    <w:lvl w:ilvl="0" w:tplc="4D1CB3F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809B5"/>
    <w:multiLevelType w:val="hybridMultilevel"/>
    <w:tmpl w:val="8D0C6A0C"/>
    <w:lvl w:ilvl="0" w:tplc="1A7C61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00066067">
    <w:abstractNumId w:val="1"/>
  </w:num>
  <w:num w:numId="2" w16cid:durableId="2112314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7492"/>
    <w:rsid w:val="0000746C"/>
    <w:rsid w:val="0009475A"/>
    <w:rsid w:val="00095F24"/>
    <w:rsid w:val="000B6C80"/>
    <w:rsid w:val="000C41C3"/>
    <w:rsid w:val="001278AC"/>
    <w:rsid w:val="00130A8C"/>
    <w:rsid w:val="00135C24"/>
    <w:rsid w:val="0016317E"/>
    <w:rsid w:val="00186082"/>
    <w:rsid w:val="001B7CB6"/>
    <w:rsid w:val="002316B6"/>
    <w:rsid w:val="00235974"/>
    <w:rsid w:val="0025197E"/>
    <w:rsid w:val="002567A8"/>
    <w:rsid w:val="00273E08"/>
    <w:rsid w:val="002937B5"/>
    <w:rsid w:val="002A144D"/>
    <w:rsid w:val="002C7D7F"/>
    <w:rsid w:val="003163D3"/>
    <w:rsid w:val="00317718"/>
    <w:rsid w:val="0033536F"/>
    <w:rsid w:val="003C2E13"/>
    <w:rsid w:val="004475CE"/>
    <w:rsid w:val="00453D27"/>
    <w:rsid w:val="004625D4"/>
    <w:rsid w:val="00475D56"/>
    <w:rsid w:val="00557492"/>
    <w:rsid w:val="00617528"/>
    <w:rsid w:val="00676D69"/>
    <w:rsid w:val="006A1B83"/>
    <w:rsid w:val="006B2843"/>
    <w:rsid w:val="006B7CB3"/>
    <w:rsid w:val="006C0EC7"/>
    <w:rsid w:val="006D153A"/>
    <w:rsid w:val="006D5B2B"/>
    <w:rsid w:val="00721B42"/>
    <w:rsid w:val="007263C2"/>
    <w:rsid w:val="00741ADC"/>
    <w:rsid w:val="00742571"/>
    <w:rsid w:val="00777E88"/>
    <w:rsid w:val="00794BD1"/>
    <w:rsid w:val="007B45A4"/>
    <w:rsid w:val="007D14B8"/>
    <w:rsid w:val="007F082B"/>
    <w:rsid w:val="0087172C"/>
    <w:rsid w:val="00877AFA"/>
    <w:rsid w:val="008A59F2"/>
    <w:rsid w:val="00906BF6"/>
    <w:rsid w:val="00907F5B"/>
    <w:rsid w:val="009550B0"/>
    <w:rsid w:val="009A0919"/>
    <w:rsid w:val="009B62F9"/>
    <w:rsid w:val="00A2509C"/>
    <w:rsid w:val="00A27781"/>
    <w:rsid w:val="00A9398A"/>
    <w:rsid w:val="00AC2498"/>
    <w:rsid w:val="00B117A6"/>
    <w:rsid w:val="00B52358"/>
    <w:rsid w:val="00B80562"/>
    <w:rsid w:val="00C4325B"/>
    <w:rsid w:val="00C5763B"/>
    <w:rsid w:val="00C73B74"/>
    <w:rsid w:val="00C91B62"/>
    <w:rsid w:val="00CA50CC"/>
    <w:rsid w:val="00CA69FE"/>
    <w:rsid w:val="00D11DAA"/>
    <w:rsid w:val="00D35AED"/>
    <w:rsid w:val="00D73D01"/>
    <w:rsid w:val="00D97CA7"/>
    <w:rsid w:val="00E00387"/>
    <w:rsid w:val="00E134BE"/>
    <w:rsid w:val="00E228DE"/>
    <w:rsid w:val="00E24BAB"/>
    <w:rsid w:val="00E3634C"/>
    <w:rsid w:val="00EB3F03"/>
    <w:rsid w:val="00EC3E92"/>
    <w:rsid w:val="00EE00F4"/>
    <w:rsid w:val="00F423EB"/>
    <w:rsid w:val="00F50846"/>
    <w:rsid w:val="00FC6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982EA"/>
  <w15:chartTrackingRefBased/>
  <w15:docId w15:val="{25925CBA-C6F3-4B2B-B764-71DCD6356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5749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749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749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749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749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749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749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749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749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749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749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749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749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749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749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749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749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7492"/>
    <w:rPr>
      <w:rFonts w:eastAsiaTheme="majorEastAsia" w:cstheme="majorBidi"/>
      <w:color w:val="272727" w:themeColor="text1" w:themeTint="D8"/>
    </w:rPr>
  </w:style>
  <w:style w:type="paragraph" w:styleId="Title">
    <w:name w:val="Title"/>
    <w:basedOn w:val="Normal"/>
    <w:next w:val="Normal"/>
    <w:link w:val="TitleChar"/>
    <w:uiPriority w:val="10"/>
    <w:qFormat/>
    <w:rsid w:val="0055749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749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749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749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7492"/>
    <w:pPr>
      <w:spacing w:before="160"/>
      <w:jc w:val="center"/>
    </w:pPr>
    <w:rPr>
      <w:i/>
      <w:iCs/>
      <w:color w:val="404040" w:themeColor="text1" w:themeTint="BF"/>
    </w:rPr>
  </w:style>
  <w:style w:type="character" w:customStyle="1" w:styleId="QuoteChar">
    <w:name w:val="Quote Char"/>
    <w:basedOn w:val="DefaultParagraphFont"/>
    <w:link w:val="Quote"/>
    <w:uiPriority w:val="29"/>
    <w:rsid w:val="00557492"/>
    <w:rPr>
      <w:i/>
      <w:iCs/>
      <w:color w:val="404040" w:themeColor="text1" w:themeTint="BF"/>
    </w:rPr>
  </w:style>
  <w:style w:type="paragraph" w:styleId="ListParagraph">
    <w:name w:val="List Paragraph"/>
    <w:basedOn w:val="Normal"/>
    <w:uiPriority w:val="34"/>
    <w:qFormat/>
    <w:rsid w:val="00557492"/>
    <w:pPr>
      <w:ind w:left="720"/>
      <w:contextualSpacing/>
    </w:pPr>
  </w:style>
  <w:style w:type="character" w:styleId="IntenseEmphasis">
    <w:name w:val="Intense Emphasis"/>
    <w:basedOn w:val="DefaultParagraphFont"/>
    <w:uiPriority w:val="21"/>
    <w:qFormat/>
    <w:rsid w:val="00557492"/>
    <w:rPr>
      <w:i/>
      <w:iCs/>
      <w:color w:val="0F4761" w:themeColor="accent1" w:themeShade="BF"/>
    </w:rPr>
  </w:style>
  <w:style w:type="paragraph" w:styleId="IntenseQuote">
    <w:name w:val="Intense Quote"/>
    <w:basedOn w:val="Normal"/>
    <w:next w:val="Normal"/>
    <w:link w:val="IntenseQuoteChar"/>
    <w:uiPriority w:val="30"/>
    <w:qFormat/>
    <w:rsid w:val="0055749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7492"/>
    <w:rPr>
      <w:i/>
      <w:iCs/>
      <w:color w:val="0F4761" w:themeColor="accent1" w:themeShade="BF"/>
    </w:rPr>
  </w:style>
  <w:style w:type="character" w:styleId="IntenseReference">
    <w:name w:val="Intense Reference"/>
    <w:basedOn w:val="DefaultParagraphFont"/>
    <w:uiPriority w:val="32"/>
    <w:qFormat/>
    <w:rsid w:val="00557492"/>
    <w:rPr>
      <w:b/>
      <w:bCs/>
      <w:smallCaps/>
      <w:color w:val="0F4761" w:themeColor="accent1" w:themeShade="BF"/>
      <w:spacing w:val="5"/>
    </w:rPr>
  </w:style>
  <w:style w:type="character" w:styleId="Hyperlink">
    <w:name w:val="Hyperlink"/>
    <w:basedOn w:val="DefaultParagraphFont"/>
    <w:uiPriority w:val="99"/>
    <w:unhideWhenUsed/>
    <w:rsid w:val="00906BF6"/>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007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jrat.safety.army.mil/login.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31b18d-2d87-48ef-a35f-ac8818ebf9b4}" enabled="0" method="" siteId="{8331b18d-2d87-48ef-a35f-ac8818ebf9b4}" removed="1"/>
</clbl:labelList>
</file>

<file path=docProps/app.xml><?xml version="1.0" encoding="utf-8"?>
<Properties xmlns="http://schemas.openxmlformats.org/officeDocument/2006/extended-properties" xmlns:vt="http://schemas.openxmlformats.org/officeDocument/2006/docPropsVTypes">
  <Template>Normal</Template>
  <TotalTime>1707</TotalTime>
  <Pages>1</Pages>
  <Words>324</Words>
  <Characters>1850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SHOVER, MATTHEW T CIV USAF HAF AFSEC/SETD</dc:creator>
  <cp:keywords/>
  <dc:description/>
  <cp:lastModifiedBy>SCHAIER, CHRISTOPHER R CIV USAF AFSEC AFSEC/SEWC</cp:lastModifiedBy>
  <cp:revision>75</cp:revision>
  <cp:lastPrinted>2024-05-21T16:10:00Z</cp:lastPrinted>
  <dcterms:created xsi:type="dcterms:W3CDTF">2024-05-21T15:44:00Z</dcterms:created>
  <dcterms:modified xsi:type="dcterms:W3CDTF">2025-03-05T20:58:00Z</dcterms:modified>
</cp:coreProperties>
</file>